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DA5" w:rsidRPr="00BC4DA5" w:rsidRDefault="00BC4DA5">
      <w:pPr>
        <w:pStyle w:val="ConsPlusNormal"/>
        <w:jc w:val="right"/>
        <w:outlineLvl w:val="0"/>
      </w:pPr>
      <w:bookmarkStart w:id="0" w:name="_GoBack"/>
      <w:bookmarkEnd w:id="0"/>
      <w:r w:rsidRPr="00BC4DA5">
        <w:t>Приложение N 3</w:t>
      </w:r>
    </w:p>
    <w:p w:rsidR="00BC4DA5" w:rsidRPr="00BC4DA5" w:rsidRDefault="00BC4DA5">
      <w:pPr>
        <w:pStyle w:val="ConsPlusNormal"/>
        <w:jc w:val="right"/>
      </w:pPr>
      <w:r w:rsidRPr="00BC4DA5">
        <w:t>к решению</w:t>
      </w:r>
    </w:p>
    <w:p w:rsidR="00BC4DA5" w:rsidRPr="00BC4DA5" w:rsidRDefault="00BC4DA5">
      <w:pPr>
        <w:pStyle w:val="ConsPlusNormal"/>
        <w:jc w:val="right"/>
      </w:pPr>
      <w:r w:rsidRPr="00BC4DA5">
        <w:t>Думы Белоярского района</w:t>
      </w:r>
    </w:p>
    <w:p w:rsidR="00BC4DA5" w:rsidRPr="00BC4DA5" w:rsidRDefault="00BC4DA5">
      <w:pPr>
        <w:pStyle w:val="ConsPlusNormal"/>
        <w:jc w:val="right"/>
      </w:pPr>
      <w:r w:rsidRPr="00BC4DA5">
        <w:t>от 29 ноября 2018 года N 52</w:t>
      </w:r>
    </w:p>
    <w:p w:rsidR="00BC4DA5" w:rsidRPr="00BC4DA5" w:rsidRDefault="00BC4DA5">
      <w:pPr>
        <w:pStyle w:val="ConsPlusNormal"/>
        <w:jc w:val="both"/>
      </w:pPr>
    </w:p>
    <w:p w:rsidR="00BC4DA5" w:rsidRPr="00BC4DA5" w:rsidRDefault="00BC4DA5">
      <w:pPr>
        <w:pStyle w:val="ConsPlusTitle"/>
        <w:jc w:val="center"/>
      </w:pPr>
    </w:p>
    <w:p w:rsidR="00BC4DA5" w:rsidRPr="00BC4DA5" w:rsidRDefault="00BC4DA5">
      <w:pPr>
        <w:pStyle w:val="ConsPlusTitle"/>
        <w:jc w:val="center"/>
      </w:pPr>
      <w:r w:rsidRPr="00BC4DA5">
        <w:t>ДОХОДЫ</w:t>
      </w:r>
    </w:p>
    <w:p w:rsidR="00BC4DA5" w:rsidRPr="00BC4DA5" w:rsidRDefault="00BC4DA5">
      <w:pPr>
        <w:pStyle w:val="ConsPlusTitle"/>
        <w:jc w:val="center"/>
      </w:pPr>
      <w:r w:rsidRPr="00BC4DA5">
        <w:t>БЮДЖЕТА БЕЛОЯРСКОГО РАЙОНА НА ПЛАНОВЫЙ ПЕРИОД</w:t>
      </w:r>
    </w:p>
    <w:p w:rsidR="00BC4DA5" w:rsidRPr="00BC4DA5" w:rsidRDefault="00BC4DA5">
      <w:pPr>
        <w:pStyle w:val="ConsPlusTitle"/>
        <w:jc w:val="center"/>
      </w:pPr>
      <w:r w:rsidRPr="00BC4DA5">
        <w:t>2020 И 2021 ГОДОВ</w:t>
      </w:r>
    </w:p>
    <w:p w:rsidR="00BC4DA5" w:rsidRPr="00BC4DA5" w:rsidRDefault="00BC4DA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BC4DA5" w:rsidRPr="00BC4DA5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Список изменяющих документов</w:t>
            </w:r>
          </w:p>
          <w:p w:rsidR="00BC4DA5" w:rsidRPr="00BC4DA5" w:rsidRDefault="00BC4DA5">
            <w:pPr>
              <w:pStyle w:val="ConsPlusNormal"/>
              <w:jc w:val="center"/>
            </w:pPr>
            <w:r w:rsidRPr="00BC4DA5">
              <w:t xml:space="preserve">(в ред. </w:t>
            </w:r>
            <w:hyperlink r:id="rId4" w:history="1">
              <w:r w:rsidRPr="00BC4DA5">
                <w:t>решения</w:t>
              </w:r>
            </w:hyperlink>
            <w:r w:rsidRPr="00BC4DA5">
              <w:t xml:space="preserve"> Думы Белоярского района от 01.04.2019 N 12)</w:t>
            </w:r>
          </w:p>
        </w:tc>
      </w:tr>
    </w:tbl>
    <w:p w:rsidR="00BC4DA5" w:rsidRPr="00BC4DA5" w:rsidRDefault="00BC4DA5">
      <w:pPr>
        <w:pStyle w:val="ConsPlusNormal"/>
        <w:jc w:val="both"/>
      </w:pPr>
    </w:p>
    <w:p w:rsidR="00BC4DA5" w:rsidRPr="00BC4DA5" w:rsidRDefault="00BC4DA5">
      <w:pPr>
        <w:pStyle w:val="ConsPlusNormal"/>
        <w:jc w:val="right"/>
      </w:pPr>
      <w:r w:rsidRPr="00BC4DA5">
        <w:t>(рублей)</w:t>
      </w:r>
    </w:p>
    <w:p w:rsidR="00BC4DA5" w:rsidRPr="00BC4DA5" w:rsidRDefault="00BC4DA5">
      <w:pPr>
        <w:spacing w:after="1"/>
      </w:pP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665"/>
        <w:gridCol w:w="2972"/>
        <w:gridCol w:w="2126"/>
        <w:gridCol w:w="1843"/>
      </w:tblGrid>
      <w:tr w:rsidR="00BC4DA5" w:rsidRPr="00BC4DA5" w:rsidTr="00BC4DA5">
        <w:trPr>
          <w:tblHeader/>
        </w:trPr>
        <w:tc>
          <w:tcPr>
            <w:tcW w:w="1304" w:type="dxa"/>
            <w:vMerge w:val="restart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N п/п</w:t>
            </w:r>
          </w:p>
        </w:tc>
        <w:tc>
          <w:tcPr>
            <w:tcW w:w="2665" w:type="dxa"/>
            <w:vMerge w:val="restart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Наименование</w:t>
            </w:r>
          </w:p>
        </w:tc>
        <w:tc>
          <w:tcPr>
            <w:tcW w:w="2972" w:type="dxa"/>
            <w:vMerge w:val="restart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Код дохода</w:t>
            </w:r>
          </w:p>
        </w:tc>
        <w:tc>
          <w:tcPr>
            <w:tcW w:w="3969" w:type="dxa"/>
            <w:gridSpan w:val="2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Утверждено</w:t>
            </w:r>
          </w:p>
        </w:tc>
      </w:tr>
      <w:tr w:rsidR="00BC4DA5" w:rsidRPr="00BC4DA5" w:rsidTr="00BC4DA5">
        <w:trPr>
          <w:tblHeader/>
        </w:trPr>
        <w:tc>
          <w:tcPr>
            <w:tcW w:w="1304" w:type="dxa"/>
            <w:vMerge/>
          </w:tcPr>
          <w:p w:rsidR="00BC4DA5" w:rsidRPr="00BC4DA5" w:rsidRDefault="00BC4DA5"/>
        </w:tc>
        <w:tc>
          <w:tcPr>
            <w:tcW w:w="2665" w:type="dxa"/>
            <w:vMerge/>
          </w:tcPr>
          <w:p w:rsidR="00BC4DA5" w:rsidRPr="00BC4DA5" w:rsidRDefault="00BC4DA5"/>
        </w:tc>
        <w:tc>
          <w:tcPr>
            <w:tcW w:w="2972" w:type="dxa"/>
            <w:vMerge/>
          </w:tcPr>
          <w:p w:rsidR="00BC4DA5" w:rsidRPr="00BC4DA5" w:rsidRDefault="00BC4DA5"/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2020 год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2021 год</w:t>
            </w:r>
          </w:p>
        </w:tc>
      </w:tr>
      <w:tr w:rsidR="00BC4DA5" w:rsidRPr="00BC4DA5" w:rsidTr="00BC4DA5">
        <w:trPr>
          <w:tblHeader/>
        </w:trPr>
        <w:tc>
          <w:tcPr>
            <w:tcW w:w="1304" w:type="dxa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</w:t>
            </w:r>
          </w:p>
        </w:tc>
        <w:tc>
          <w:tcPr>
            <w:tcW w:w="2972" w:type="dxa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</w:t>
            </w:r>
          </w:p>
        </w:tc>
        <w:tc>
          <w:tcPr>
            <w:tcW w:w="2126" w:type="dxa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</w:t>
            </w:r>
          </w:p>
        </w:tc>
        <w:tc>
          <w:tcPr>
            <w:tcW w:w="1843" w:type="dxa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</w:t>
            </w:r>
          </w:p>
        </w:tc>
        <w:tc>
          <w:tcPr>
            <w:tcW w:w="2665" w:type="dxa"/>
            <w:vAlign w:val="center"/>
          </w:tcPr>
          <w:p w:rsidR="00BC4DA5" w:rsidRPr="00BC4DA5" w:rsidRDefault="00BC4DA5">
            <w:pPr>
              <w:pStyle w:val="ConsPlusNormal"/>
            </w:pPr>
            <w:r w:rsidRPr="00BC4DA5">
              <w:t>НАЛОГОВЫЕ И НЕНАЛОГОВЫЕ ДОХОДЫ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000 1 00 00000 00 0000 000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647792100,00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654230000,00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НАЛОГИ НА ПРИБЫЛЬ, ДОХОДЫ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000 1 01 00000 00 0000 000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504413600,00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510712000,00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Налог на доходы физических лиц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000 1 01 02000 01 0000 110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504413600,00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510712000,00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1.1.1.1.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BC4DA5">
                <w:t>статьями 227</w:t>
              </w:r>
            </w:hyperlink>
            <w:r w:rsidRPr="00BC4DA5">
              <w:t xml:space="preserve">, </w:t>
            </w:r>
            <w:hyperlink r:id="rId6" w:history="1">
              <w:r w:rsidRPr="00BC4DA5">
                <w:t>227.1</w:t>
              </w:r>
            </w:hyperlink>
            <w:r w:rsidRPr="00BC4DA5">
              <w:t xml:space="preserve"> и </w:t>
            </w:r>
            <w:hyperlink r:id="rId7" w:history="1">
              <w:r w:rsidRPr="00BC4DA5">
                <w:t>228</w:t>
              </w:r>
            </w:hyperlink>
            <w:r w:rsidRPr="00BC4DA5">
              <w:t xml:space="preserve"> Налогового кодекса Российской Федерации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000 1 01 02010 01 0000 110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501461800,00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507730600,00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1.1.1.2.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</w:t>
            </w:r>
            <w:r w:rsidRPr="00BC4DA5">
              <w:lastRenderedPageBreak/>
              <w:t xml:space="preserve">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BC4DA5">
                <w:t>статьей 227</w:t>
              </w:r>
            </w:hyperlink>
            <w:r w:rsidRPr="00BC4DA5">
              <w:t xml:space="preserve"> Налогового кодекса Российской Федерации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000 1 01 02020 01 0000 110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209900,00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212000,00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1.1.1.3.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BC4DA5">
                <w:t>статьей 228</w:t>
              </w:r>
            </w:hyperlink>
            <w:r w:rsidRPr="00BC4DA5">
              <w:t xml:space="preserve"> Налогового кодекса Российской Федерации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000 1 01 02030 01 0000 110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1361200,00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1374900,00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1.1.1.4.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BC4DA5">
                <w:t>статьей 227.1</w:t>
              </w:r>
            </w:hyperlink>
            <w:r w:rsidRPr="00BC4DA5">
              <w:t xml:space="preserve"> Налогового кодекса Российской Федерации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000 1 01 02040 01 0000 110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1380700,00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1394500,00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000 1 03 00000 00 0000 000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8353700,00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8353700,00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1.2.1.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000 1 03 02000 01 0000 110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8353700,00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8353700,00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1.2.1.1.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Доходы от уплаты акцизов на дизельное топливо, подлежащие </w:t>
            </w:r>
            <w:r w:rsidRPr="00BC4DA5"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000 1 03 02231 01 0000 110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3381100,00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3381100,00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1.2.1.2.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уплаты акцизов на моторные масла для дизельных и (или) карбюраторных (</w:t>
            </w:r>
            <w:proofErr w:type="spellStart"/>
            <w:r w:rsidRPr="00BC4DA5">
              <w:t>инжекторных</w:t>
            </w:r>
            <w:proofErr w:type="spellEnd"/>
            <w:r w:rsidRPr="00BC4DA5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000 1 03 02241 01 0000 110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20800,00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20800,00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1.2.1.3.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BC4DA5"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000 1 03 02251 01 0000 110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5480400,00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5480400,00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1.2.1.4.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000 1 03 02261 01 0000 110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-528600,00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-528600,00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1.3.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НАЛОГИ НА СОВОКУПНЫЙ ДОХОД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000 1 05 00000 00 0000 000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75183100,00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75215000,00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1.3.1.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Налог, взимаемый в связи с применением упрощенной системы налогообложения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000 1 05 01000 00 0000 110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47422700,00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47424100,00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1.3.1.1.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000 1 05 01011 01 0000 110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43775800,00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43776100,00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1.3.1.2.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Налог, взимаемый с налогоплательщиков, выбравших в качестве </w:t>
            </w:r>
            <w:r w:rsidRPr="00BC4DA5">
              <w:lastRenderedPageBreak/>
              <w:t>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000 1 05 01021 01 0000 110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3646900,00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3648000,00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1.3.2.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Единый налог на вмененный доход для отдельных видов деятельности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000 1 05 02000 02 0000 110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24167400,00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24167900,00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1.3.2.1.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Единый налог на вмененный доход для отдельных видов деятельности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000 1 05 02010 02 0000 110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24167400,00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24167900,00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1.3.3.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Единый сельскохозяйственный налог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000 1 05 03010 01 0000 110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3500,00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3500,00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1.3.4.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Налог, взимаемый в связи с применением патентной системы налогообложения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000 1 05 04000 02 0000 110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3589500,00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3619500,00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1.3.4.1.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000 1 05 04020 02 0000 110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3589500,00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3619500,00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1.4.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ГОСУДАРСТВЕННАЯ ПОШЛИНА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000 1 08 00000 00 0000 000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3209000,00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3316600,00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1.4.1.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000 1 08 03000 01 0000 110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3087000,00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3194600,00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1.4.1.1.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Государственная пошлина по делам, рассматриваемым в судах общей юрисдикции, мировыми судьями (за исключением Верховного </w:t>
            </w:r>
            <w:r w:rsidRPr="00BC4DA5">
              <w:lastRenderedPageBreak/>
              <w:t>Суда Российской Федерации)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000 1 08 03010 01 0000 110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3087000,00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3194600,00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1.4.2.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000 1 08 07000 01 0000 110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122000,00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122000,00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1.4.2.1.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000 1 08 07150 01 0000 110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1.4.2.2.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000 1 08 07174 01 0000 110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112000,00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112000,00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1.5.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000 1 11 00000 00 0000 000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20601800,00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20601800,00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1.5.1.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Проценты, полученные от предоставления бюджетных кредитов внутри страны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000 1 11 03000 00 0000 120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171200,00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171200,00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1.5.1.1.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000 1 11 03050 05 0000 120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171200,00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171200,00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1.5.2.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000 1 11 05000 00 0000 120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19540000,00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19540000,00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1.5.2.1.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000 1 11 05010 00 0000 120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9540000,00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9540000,00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1.5.2.1.1.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000 1 11 05013 05 0000 120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2640000,00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2640000,00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1.5.2.1.2.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Доходы, получаемые в виде арендной платы за земельные участки, </w:t>
            </w:r>
            <w:r w:rsidRPr="00BC4DA5">
              <w:lastRenderedPageBreak/>
              <w:t>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000 1 11 05013 13 0000 120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6900000,00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6900000,00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1.5.2.2.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000 1 11 05070 00 0000 120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1.5.2.2.1.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000 1 11 05075 05 0000 120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1.5.3.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Платежи от государственных и муниципальных унитарных предприятий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000 1 11 07000 00 0000 120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90600,00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90600,00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1.5.3.1.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000 1 11 07015 05 0000 120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90600,00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90600,00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1.5.4.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 w:rsidRPr="00BC4DA5">
              <w:lastRenderedPageBreak/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000 1 11 09000 00 0000 120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800000,00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800000,00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1.5.4.1.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000 1 11 09045 05 0000 120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800000,00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800000,00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1.6.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ПЛАТЕЖИ ПРИ ПОЛЬЗОВАНИИ ПРИРОДНЫМИ РЕСУРСАМИ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000 1 12 00000 00 0000 000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2972500,00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2972500,00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1.6.1.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Плата за негативное воздействие на окружающую среду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000 1 12 01000 01 0000 120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2972500,00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2972500,00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1.6.1.1.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000 1 12 01010 01 0000 120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2766800,00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2766800,00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1.6.1.2.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Плата за сбросы загрязняющих веществ в водные объекты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000 1 12 01030 01 0000 120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8300,00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8300,00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</w:pP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Плата за размещение отходов производства и потребления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000 1 12 01040 01 0000 120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151000,00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151000,00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1.6.1.3.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Плата за размещение отходов производства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000 1 12 01041 01 0000 120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140000,00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140000,00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1.6.1.4.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Плата за размещение твердых коммунальных отходов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000 1 12 01042 01 0000 120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11000,00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11000,00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1.6.1.5.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000 1 12 01070 01 0000 120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46400,00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46400,00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1.7.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ОКАЗАНИЯ ПЛАТНЫХ УСЛУГ И КОМПЕНСАЦИИ ЗАТРАТ ГОСУДАРСТВА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000 1 13 00000 00 0000 000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9200000,00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9200000,00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1.7.1.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оказания платных услуг (работ)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000 1 13 01000 00 0000 130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9200000,00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9200000,00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1.7.1.1.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Прочие доходы от оказания платных услуг (работ)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000 1 13 01990 00 0000 130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9200000,00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9200000,00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1.7.1.1.1.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000 1 13 01995 05 0000 130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9200000,00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9200000,00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1.8.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ПРОДАЖИ МАТЕРИАЛЬНЫХ И НЕМАТЕРИАЛЬНЫХ АКТИВОВ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000 1 14 00000 00 0000 000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23550000,00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23550000,00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1.8.1.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продажи квартир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000 1 14 01000 00 0000 410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23000000,00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23000000,00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1.8.1.1.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000 1 14 01050 05 0000 410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23000000,00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23000000,00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1.8.2.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Доходы от реализации имущества, находящегося в государственной и муниципальной собственности (за исключением движимого </w:t>
            </w:r>
            <w:r w:rsidRPr="00BC4DA5">
              <w:lastRenderedPageBreak/>
              <w:t>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000 1 14 02000 00 0000 000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1.8.2.1.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000 1 14 02050 05 0000 440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1.8.2.1.1.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000 1 14 02053 05 0000 410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1.8.3.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Доходы от продажи земельных участков, находящихся в государственной и муниципальной </w:t>
            </w:r>
            <w:r w:rsidRPr="00BC4DA5">
              <w:lastRenderedPageBreak/>
              <w:t>собственности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000 1 14 06000 00 0000 430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450000,00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450000,00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1.8.3.1.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000 1 14 06010 00 0000 430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450000,00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450000,00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1.8.3.1.1.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000 1 14 06013 05 0000 430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150000,00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150000,00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1.8.3.1.2.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000 1 14 06013 13 0000 430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300000,00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300000,00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1.9.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ШТРАФЫ, САНКЦИИ, ВОЗМЕЩЕНИЕ УЩЕРБА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000 1 16 00000 00 0000 000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308400,00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308400,00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1.9.1.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000 1 16 90000 00 0000 140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308400,00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308400,00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1.9.1.1.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000 1 16 90050 05 0000 140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308400,00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308400,00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БЕЗВОЗМЕЗДНЫЕ ПОСТУПЛЕНИЯ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000 2 00 00000 00 0000 000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2460088400,00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2234797500,00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БЕЗВОЗМЕЗДНЫЕ ПОСТУПЛЕНИЯ ОТ ДРУГИХ БЮДЖЕТОВ БЮДЖЕТНОЙ </w:t>
            </w:r>
            <w:r w:rsidRPr="00BC4DA5">
              <w:lastRenderedPageBreak/>
              <w:t>СИСТЕМЫ РОССИЙСКОЙ ФЕДЕРАЦИИ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000 2 02 00000 00 0000 000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2460088400,00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2234797500,00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2.1.1.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Дотации бюджетам бюджетной системы Российской Федерации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000 2 02 10000 00 0000 150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396688200,00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408833800,00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2.1.1.1.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000 2 02 15001 05 0000 150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396688200,00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408833800,00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000 2 02 20000 00 0000 150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636832500,00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404203000,00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2.1.2.1.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000 2 02 20041 05 0000 150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14470000,00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2.1.2.2.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Субсидии бюджетам муниципальных районов на </w:t>
            </w:r>
            <w:proofErr w:type="spellStart"/>
            <w:r w:rsidRPr="00BC4DA5">
              <w:t>софинансирование</w:t>
            </w:r>
            <w:proofErr w:type="spellEnd"/>
            <w:r w:rsidRPr="00BC4DA5">
              <w:t xml:space="preserve"> капитальных вложений в объекты муниципальной собственности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000 2 02 20077 05 0000 150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398074300,00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2.1.2.3.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000 2 02 25497 05 0000 150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552000,00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552000,00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2.1.2.4.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Субсидия бюджетам муниципальных районов на поддержку отрасли </w:t>
            </w:r>
            <w:r w:rsidRPr="00BC4DA5">
              <w:lastRenderedPageBreak/>
              <w:t>культуры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000 2 02 25519 05 0000 150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47700,00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47700,00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2.1.2.5.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000 2 02 25555 05 0000 150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7791600,00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6318900,00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2.1.2.6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Прочие субсидии бюджетам муниципальных районов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000 2 02 29999 05 0000 150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215896900,00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397284400,00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2.1.3.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Субвенции бюджетам бюджетной системы Российской Федерации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000 2 02 30000 00 0000 150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1283588600,00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1280971400,00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2.1.3.1.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000 2 02 30024 05 0000 150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1239255300,00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1240696200,00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2.1.3.2.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000 2 02 30029 05 0000 150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22209000,00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22209000,00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2.1.3.3.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Субвенции бюджетам муниципальных районов на предоставление жилых помещений детям-сиротам и детям, оставшимся без </w:t>
            </w:r>
            <w:r w:rsidRPr="00BC4DA5"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000 2 02 35082 05 0000 150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14104900,00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10074900,00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2.1.3.4.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000 2 02 35118 05 0000 150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2150600,00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2225000,00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2.1.3.5.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000 2 02 35120 05 0000 150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6300,00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6200,00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2.1.3.6.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000 2 02 35930 05 0000 150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5862500,00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5760100,00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2.1.4.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Иные межбюджетные трансферты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000 2 02 40000 00 0000 150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142979100,00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140789300,00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2.1.4.1.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000 2 02 40014 05 0000 150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136805200,00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134663100,00</w:t>
            </w:r>
          </w:p>
        </w:tc>
      </w:tr>
      <w:tr w:rsidR="00BC4DA5" w:rsidRPr="00BC4DA5" w:rsidTr="00BC4DA5">
        <w:tc>
          <w:tcPr>
            <w:tcW w:w="1304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2.1.4.2.</w:t>
            </w: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 xml:space="preserve">Прочие межбюджетные трансферты, передаваемые бюджетам </w:t>
            </w:r>
            <w:r w:rsidRPr="00BC4DA5">
              <w:lastRenderedPageBreak/>
              <w:t>муниципальных районов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lastRenderedPageBreak/>
              <w:t>000 2 02 49999 05 0000 150</w:t>
            </w: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6173900,00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6126200,00</w:t>
            </w:r>
          </w:p>
        </w:tc>
      </w:tr>
      <w:tr w:rsidR="00BC4DA5" w:rsidRPr="00BC4DA5" w:rsidTr="00BC4DA5">
        <w:tc>
          <w:tcPr>
            <w:tcW w:w="1304" w:type="dxa"/>
            <w:vAlign w:val="bottom"/>
          </w:tcPr>
          <w:p w:rsidR="00BC4DA5" w:rsidRPr="00BC4DA5" w:rsidRDefault="00BC4DA5">
            <w:pPr>
              <w:pStyle w:val="ConsPlusNormal"/>
            </w:pPr>
          </w:p>
        </w:tc>
        <w:tc>
          <w:tcPr>
            <w:tcW w:w="2665" w:type="dxa"/>
          </w:tcPr>
          <w:p w:rsidR="00BC4DA5" w:rsidRPr="00BC4DA5" w:rsidRDefault="00BC4DA5">
            <w:pPr>
              <w:pStyle w:val="ConsPlusNormal"/>
            </w:pPr>
            <w:r w:rsidRPr="00BC4DA5">
              <w:t>Всего</w:t>
            </w:r>
          </w:p>
        </w:tc>
        <w:tc>
          <w:tcPr>
            <w:tcW w:w="2972" w:type="dxa"/>
            <w:vAlign w:val="center"/>
          </w:tcPr>
          <w:p w:rsidR="00BC4DA5" w:rsidRPr="00BC4DA5" w:rsidRDefault="00BC4DA5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3107880500,00</w:t>
            </w:r>
          </w:p>
        </w:tc>
        <w:tc>
          <w:tcPr>
            <w:tcW w:w="1843" w:type="dxa"/>
            <w:vAlign w:val="center"/>
          </w:tcPr>
          <w:p w:rsidR="00BC4DA5" w:rsidRPr="00BC4DA5" w:rsidRDefault="00BC4DA5">
            <w:pPr>
              <w:pStyle w:val="ConsPlusNormal"/>
              <w:jc w:val="center"/>
            </w:pPr>
            <w:r w:rsidRPr="00BC4DA5">
              <w:t>2889027500,00</w:t>
            </w:r>
          </w:p>
        </w:tc>
      </w:tr>
    </w:tbl>
    <w:p w:rsidR="00BC4DA5" w:rsidRPr="00BC4DA5" w:rsidRDefault="00BC4DA5">
      <w:pPr>
        <w:pStyle w:val="ConsPlusNormal"/>
        <w:jc w:val="both"/>
      </w:pPr>
    </w:p>
    <w:p w:rsidR="00BC4DA5" w:rsidRPr="00BC4DA5" w:rsidRDefault="00BC4DA5" w:rsidP="00BC4DA5">
      <w:pPr>
        <w:pStyle w:val="ConsPlusNormal"/>
        <w:jc w:val="center"/>
      </w:pPr>
      <w:r>
        <w:t>______________________________________</w:t>
      </w:r>
    </w:p>
    <w:p w:rsidR="00BC4DA5" w:rsidRPr="00BC4DA5" w:rsidRDefault="00BC4DA5">
      <w:pPr>
        <w:pStyle w:val="ConsPlusNormal"/>
        <w:jc w:val="both"/>
      </w:pPr>
    </w:p>
    <w:p w:rsidR="00BC4DA5" w:rsidRPr="00BC4DA5" w:rsidRDefault="00BC4DA5">
      <w:pPr>
        <w:pStyle w:val="ConsPlusNormal"/>
        <w:jc w:val="both"/>
      </w:pPr>
    </w:p>
    <w:p w:rsidR="00BC4DA5" w:rsidRPr="00BC4DA5" w:rsidRDefault="00BC4DA5">
      <w:pPr>
        <w:pStyle w:val="ConsPlusNormal"/>
        <w:jc w:val="both"/>
      </w:pPr>
    </w:p>
    <w:p w:rsidR="00587CDA" w:rsidRPr="00BC4DA5" w:rsidRDefault="00587CDA"/>
    <w:sectPr w:rsidR="00587CDA" w:rsidRPr="00BC4DA5" w:rsidSect="00BC4DA5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DA5"/>
    <w:rsid w:val="00587CDA"/>
    <w:rsid w:val="005A1273"/>
    <w:rsid w:val="00BC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323CFB-662C-4F09-BD63-A2B8A6BB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4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4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D6FC119CA616619832D40FC2612DD3CC5388C63AE742EFD4D66280B4F63847C2BC8D79D4336053E86CC671B326E73BC368BE223D68A1v0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BD6FC119CA616619832D40FC2612DD3CC5388C63AE742EFD4D66280B4F63847C2BC8D7BD4336D51BD36D675FA72EE24C677A121236B19A6A1v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BD6FC119CA616619832D40FC2612DD3CC5388C63AE742EFD4D66280B4F63847C2BC8D7BD43A6E5FB769D360EB2AE221DC68A13E3F6918AAvE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BD6FC119CA616619832D40FC2612DD3CC5388C63AE742EFD4D66280B4F63847C2BC8D79D4336053E86CC671B326E73BC368BE223D68A1v0F" TargetMode="External"/><Relationship Id="rId10" Type="http://schemas.openxmlformats.org/officeDocument/2006/relationships/hyperlink" Target="consultantplus://offline/ref=2BD6FC119CA616619832D40FC2612DD3CC5388C63AE742EFD4D66280B4F63847C2BC8D7BD43A6E5FB769D360EB2AE221DC68A13E3F6918AAvEF" TargetMode="External"/><Relationship Id="rId4" Type="http://schemas.openxmlformats.org/officeDocument/2006/relationships/hyperlink" Target="consultantplus://offline/ref=2BD6FC119CA616619832CA02D40D7ADCC95BD7CB33EB49B9888B64D7EBA63E1282FC8B2E97766459BC3D8227B62CB774863CAD21397718A60A528D6BA8vEF" TargetMode="External"/><Relationship Id="rId9" Type="http://schemas.openxmlformats.org/officeDocument/2006/relationships/hyperlink" Target="consultantplus://offline/ref=2BD6FC119CA616619832D40FC2612DD3CC5388C63AE742EFD4D66280B4F63847C2BC8D7BD4336D51BD36D675FA72EE24C677A121236B19A6A1v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2729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2019-09-09T05:32:00Z</dcterms:created>
  <dcterms:modified xsi:type="dcterms:W3CDTF">2019-09-09T05:32:00Z</dcterms:modified>
</cp:coreProperties>
</file>